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градива из претходног разреда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обновити градиво из књижевности обрађено у претходним разредима, са акцентом на шестом разреду.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резимирају наставне области из књижевности обрађене у претходној школској години.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испланирају план учења за иницијални тест.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обнове основне књижевнотеоријске појмове обрађене у претходним разредима и примене их у будућим интерпретацијама.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писана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свеске, наставни листићи са подсетницима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Разговара са ученицима и бележи кључне поделе и речи на табли. Ученици се подсећају поделе књижевности према критеријумима ауторства и на књижевне родове. Наставник мотивише ученике да издвоје кључне карактеристике сваког наведеног облика књижевног стваралашта. Ученици одређују простор у свескама или папирима за књижевне подсетнике, а наставник их саветује да ове подсетнике увек имају покрај себе приликом интерпретације књижевних дела на наредним часовима.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подсетницима издвајају основне елементе сва три књижевна рода. Издвајају најбитније књижевне термине и њихова значења за све родове следећим редом: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Лирика                                               Епика                                            Драма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-врсте стиха                                   - облици казивања                 - драмска форма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-врсте строфа                                - композиција                         - драмски сукоб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-врсте рима                                   - фабула и сиже                      - етапе драмске радње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-лирски субјект                             - књижевни јунак                  - историјат драме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-мотив и мотивска структура      - тема књижевног дела         - споредни драмски елементи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лирске врсте усмене и               - епске врсте усмене и          - драмске књижевне врсте     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ауторске књижевности                   ауторске књижевности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се присећају основних стилских фигура, тражећи њихове примере на одабраним стиховима из шестог разреда, које наставник приказује путем видео-бима (стихови Јована Дучића, Алексе Шантића, Вељка Петровића, одломци народних лирских и епских песама).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Наставница заједно са ученицима прелистава Читанку из шестог разреда. Ученици се присећају обрађених дела и аутора у протеклој школској години, а наставник задаје за домаћи задатак ученицима да обнове из старих свесака основне теме и идеје обрађених књижевних текстова. Наглашава ученицима дела која ће бити у фокусу током иницијалног тестирања на наредним часовима.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njxGRCGkG5sqryznnn3qwYgfgw==">CgMxLjA4AHIhMVJsYmRSX19Sbkh5VlZSQnZic05BWV9FWkppNjQzeG4w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